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312" w:rsidRDefault="00D45312" w:rsidP="00D4531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Приложение к основной образовательной программе основного общего образования муниципального бюджетного общеобразовательного учреждения «Средняя общеобразовательная школа № 7 г. Азнакаево» Азнакаевского муниципального района Республики Татарстан, рассмотренный и принятый на педсовете № 13 от 29 марта 2018 г, введен в </w:t>
      </w:r>
      <w:r w:rsidRPr="00B87698">
        <w:rPr>
          <w:rFonts w:ascii="Times New Roman" w:hAnsi="Times New Roman" w:cs="Times New Roman"/>
          <w:sz w:val="24"/>
          <w:szCs w:val="24"/>
        </w:rPr>
        <w:t>действие приказом № 39 от 30 марта 2018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«О внесении изменений в основную образовательную программу основного общего и среднего общего образования»:</w:t>
      </w:r>
      <w:proofErr w:type="gramEnd"/>
    </w:p>
    <w:p w:rsidR="00D45312" w:rsidRDefault="00D45312" w:rsidP="00D4531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Добавить:</w:t>
      </w:r>
    </w:p>
    <w:p w:rsidR="00D45312" w:rsidRDefault="00D45312" w:rsidP="00D4531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в п.1.2.1.5.  предметные результаты </w:t>
      </w:r>
      <w:r w:rsidRPr="00FF5C42">
        <w:rPr>
          <w:rFonts w:ascii="Times New Roman" w:hAnsi="Times New Roman" w:cs="Times New Roman"/>
          <w:sz w:val="24"/>
          <w:szCs w:val="24"/>
        </w:rPr>
        <w:t>«Основы духовно-нравственной культуры народов России»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45312" w:rsidRPr="00683036" w:rsidRDefault="00D45312" w:rsidP="00D45312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в п.п. 2.2. программы учебных предметов «</w:t>
      </w:r>
      <w:r w:rsidRPr="00FF5C42">
        <w:rPr>
          <w:rFonts w:ascii="Times New Roman" w:hAnsi="Times New Roman" w:cs="Times New Roman"/>
          <w:sz w:val="24"/>
          <w:szCs w:val="24"/>
        </w:rPr>
        <w:t>Основы духовно-нравственной культуры народов России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9145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683036">
        <w:rPr>
          <w:rFonts w:ascii="Times New Roman" w:hAnsi="Times New Roman" w:cs="Times New Roman"/>
          <w:sz w:val="24"/>
          <w:szCs w:val="24"/>
        </w:rPr>
        <w:t>Приложение);</w:t>
      </w:r>
    </w:p>
    <w:p w:rsidR="00D45312" w:rsidRDefault="00D45312" w:rsidP="00D45312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5312" w:rsidRDefault="00D45312" w:rsidP="00D45312">
      <w:pPr>
        <w:pStyle w:val="71"/>
        <w:spacing w:line="274" w:lineRule="exact"/>
        <w:rPr>
          <w:rFonts w:ascii="Arial Unicode MS" w:hAnsi="Arial Unicode MS" w:cs="Arial Unicode MS"/>
        </w:rPr>
      </w:pPr>
      <w:r>
        <w:t>Основы духовно-нравственной культуры народов России. Предметными результатами освоения выпускниками программы по основам духовно- нравственной культуры народов России при получении основного общего образования являются:</w:t>
      </w:r>
    </w:p>
    <w:p w:rsidR="00D45312" w:rsidRDefault="00D45312" w:rsidP="00D45312">
      <w:pPr>
        <w:pStyle w:val="41"/>
        <w:numPr>
          <w:ilvl w:val="0"/>
          <w:numId w:val="1"/>
        </w:numPr>
        <w:tabs>
          <w:tab w:val="left" w:pos="254"/>
        </w:tabs>
        <w:ind w:left="300" w:hanging="300"/>
      </w:pPr>
      <w: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D45312" w:rsidRDefault="00D45312" w:rsidP="00D45312">
      <w:pPr>
        <w:pStyle w:val="41"/>
        <w:numPr>
          <w:ilvl w:val="0"/>
          <w:numId w:val="1"/>
        </w:numPr>
        <w:tabs>
          <w:tab w:val="left" w:pos="254"/>
        </w:tabs>
        <w:ind w:left="300" w:hanging="300"/>
      </w:pPr>
      <w:r>
        <w:t xml:space="preserve">использование полученных знаний в продуктивной и преобразующей деятельности; способность к работе с информацией, представленной разными средствами; </w:t>
      </w:r>
      <w:proofErr w:type="gramStart"/>
      <w:r>
        <w:t>-р</w:t>
      </w:r>
      <w:proofErr w:type="gramEnd"/>
      <w:r>
        <w:t>асширение кругозора и культурного опыта школьника, формирование умения</w:t>
      </w:r>
    </w:p>
    <w:p w:rsidR="00D45312" w:rsidRDefault="00D45312" w:rsidP="00D45312">
      <w:pPr>
        <w:pStyle w:val="41"/>
        <w:ind w:left="300" w:hanging="300"/>
        <w:rPr>
          <w:rFonts w:ascii="Arial Unicode MS" w:hAnsi="Arial Unicode MS" w:cs="Arial Unicode MS"/>
        </w:rPr>
      </w:pPr>
      <w:r>
        <w:t>воспринимать мир не только рационально, но и образно;</w:t>
      </w:r>
    </w:p>
    <w:p w:rsidR="00D45312" w:rsidRDefault="00D45312" w:rsidP="00D45312">
      <w:pPr>
        <w:pStyle w:val="51"/>
        <w:numPr>
          <w:ilvl w:val="0"/>
          <w:numId w:val="1"/>
        </w:numPr>
        <w:tabs>
          <w:tab w:val="left" w:pos="245"/>
        </w:tabs>
        <w:ind w:left="300" w:hanging="300"/>
      </w:pPr>
      <w:r>
        <w:t xml:space="preserve">знание, понимание и принятие </w:t>
      </w:r>
      <w:proofErr w:type="gramStart"/>
      <w:r>
        <w:t>обучающимися</w:t>
      </w:r>
      <w:proofErr w:type="gramEnd"/>
      <w:r>
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D45312" w:rsidRDefault="00D45312" w:rsidP="00D45312">
      <w:pPr>
        <w:pStyle w:val="41"/>
        <w:numPr>
          <w:ilvl w:val="0"/>
          <w:numId w:val="1"/>
        </w:numPr>
        <w:tabs>
          <w:tab w:val="left" w:pos="245"/>
        </w:tabs>
        <w:ind w:left="300" w:hanging="300"/>
      </w:pPr>
      <w:r>
        <w:t>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D45312" w:rsidRDefault="00D45312" w:rsidP="00D45312">
      <w:pPr>
        <w:pStyle w:val="41"/>
        <w:numPr>
          <w:ilvl w:val="0"/>
          <w:numId w:val="1"/>
        </w:numPr>
        <w:tabs>
          <w:tab w:val="left" w:pos="254"/>
        </w:tabs>
        <w:ind w:left="300" w:hanging="300"/>
      </w:pPr>
      <w:r>
        <w:t>формирование первоначальных представлений о религиозной культуре и их роли в истории и современности России;</w:t>
      </w:r>
    </w:p>
    <w:p w:rsidR="00D45312" w:rsidRDefault="00D45312" w:rsidP="00D45312">
      <w:pPr>
        <w:pStyle w:val="41"/>
        <w:numPr>
          <w:ilvl w:val="0"/>
          <w:numId w:val="1"/>
        </w:numPr>
        <w:tabs>
          <w:tab w:val="left" w:pos="254"/>
        </w:tabs>
        <w:ind w:left="300" w:hanging="300"/>
      </w:pPr>
      <w:r>
        <w:t xml:space="preserve">осознание ценности нравственности духовности в человеческой жизни. </w:t>
      </w:r>
      <w:r>
        <w:rPr>
          <w:rStyle w:val="40"/>
        </w:rPr>
        <w:t>Выпускник научится:</w:t>
      </w:r>
    </w:p>
    <w:p w:rsidR="00D45312" w:rsidRDefault="00D45312" w:rsidP="00D45312">
      <w:pPr>
        <w:pStyle w:val="21"/>
        <w:spacing w:before="0" w:after="0" w:line="274" w:lineRule="exact"/>
        <w:ind w:left="300" w:right="980"/>
        <w:rPr>
          <w:rFonts w:ascii="Arial Unicode MS" w:hAnsi="Arial Unicode MS" w:cs="Arial Unicode MS"/>
        </w:rPr>
      </w:pPr>
      <w:r>
        <w:t xml:space="preserve">- характеризовать понятие «духовно-нравственная культура»; </w:t>
      </w:r>
      <w:proofErr w:type="gramStart"/>
      <w:r>
        <w:t>—с</w:t>
      </w:r>
      <w:proofErr w:type="gramEnd"/>
      <w:r>
        <w:t>равнивать нравственные ценности разных народов, представленные в фольклоре, искусстве, религиозных учениях; —различать культовые сооружения разных религий;</w:t>
      </w:r>
    </w:p>
    <w:p w:rsidR="00D45312" w:rsidRDefault="00D45312" w:rsidP="00D45312">
      <w:pPr>
        <w:pStyle w:val="21"/>
        <w:spacing w:before="0" w:after="0" w:line="274" w:lineRule="exact"/>
        <w:ind w:left="300" w:right="980"/>
        <w:rPr>
          <w:rFonts w:ascii="Arial Unicode MS" w:hAnsi="Arial Unicode MS" w:cs="Arial Unicode MS"/>
        </w:rPr>
      </w:pPr>
      <w:r>
        <w:t xml:space="preserve">—формулировать выводы и умозаключения на основе анализа учебных текстов. </w:t>
      </w:r>
      <w:proofErr w:type="gramStart"/>
      <w:r>
        <w:t>—р</w:t>
      </w:r>
      <w:proofErr w:type="gramEnd"/>
      <w:r>
        <w:t>ассказывать о роли религий в развитии образования на Руси и в России;</w:t>
      </w:r>
    </w:p>
    <w:p w:rsidR="00D45312" w:rsidRDefault="00D45312" w:rsidP="00D45312">
      <w:pPr>
        <w:pStyle w:val="171"/>
        <w:ind w:left="20" w:firstLine="280"/>
        <w:rPr>
          <w:rFonts w:ascii="Arial Unicode MS" w:hAnsi="Arial Unicode MS" w:cs="Arial Unicode MS"/>
        </w:rPr>
      </w:pPr>
      <w:r>
        <w:t>—кратко характеризовать нравственные ценности человека (патриотизм, трудолюбие, доброта, милосердие и др.).</w:t>
      </w:r>
    </w:p>
    <w:p w:rsidR="00D45312" w:rsidRDefault="00D45312" w:rsidP="00D45312">
      <w:pPr>
        <w:pStyle w:val="121"/>
        <w:ind w:left="280"/>
        <w:rPr>
          <w:rFonts w:ascii="Arial Unicode MS" w:hAnsi="Arial Unicode MS" w:cs="Arial Unicode MS"/>
        </w:rPr>
      </w:pPr>
      <w:r>
        <w:t>Выпускник получит возможность научиться:</w:t>
      </w:r>
    </w:p>
    <w:p w:rsidR="00D45312" w:rsidRDefault="00D45312" w:rsidP="00D45312">
      <w:pPr>
        <w:pStyle w:val="61"/>
        <w:numPr>
          <w:ilvl w:val="0"/>
          <w:numId w:val="1"/>
        </w:numPr>
        <w:tabs>
          <w:tab w:val="left" w:pos="144"/>
        </w:tabs>
        <w:ind w:left="280"/>
      </w:pPr>
      <w:r>
        <w:t>высказывать предположения о последствиях неправильного (безнравственного) поведения человека;</w:t>
      </w:r>
    </w:p>
    <w:p w:rsidR="00D45312" w:rsidRDefault="00D45312" w:rsidP="00D45312">
      <w:pPr>
        <w:pStyle w:val="61"/>
        <w:numPr>
          <w:ilvl w:val="0"/>
          <w:numId w:val="1"/>
        </w:numPr>
        <w:tabs>
          <w:tab w:val="left" w:pos="144"/>
        </w:tabs>
        <w:ind w:left="280"/>
      </w:pPr>
      <w:r>
        <w:t>оценивать свои поступки, соотнося их с правилами нравственности и этики;</w:t>
      </w:r>
    </w:p>
    <w:p w:rsidR="00D45312" w:rsidRDefault="00D45312" w:rsidP="00D45312">
      <w:pPr>
        <w:pStyle w:val="61"/>
        <w:numPr>
          <w:ilvl w:val="0"/>
          <w:numId w:val="1"/>
        </w:numPr>
        <w:tabs>
          <w:tab w:val="left" w:pos="144"/>
        </w:tabs>
        <w:ind w:left="280"/>
      </w:pPr>
      <w:r>
        <w:t>намечать способы саморазвития;</w:t>
      </w:r>
    </w:p>
    <w:p w:rsidR="00D45312" w:rsidRDefault="00D45312" w:rsidP="00D45312">
      <w:pPr>
        <w:pStyle w:val="61"/>
        <w:numPr>
          <w:ilvl w:val="0"/>
          <w:numId w:val="1"/>
        </w:numPr>
        <w:tabs>
          <w:tab w:val="left" w:pos="110"/>
        </w:tabs>
        <w:ind w:left="280"/>
      </w:pPr>
      <w:bookmarkStart w:id="0" w:name="bookmark386"/>
      <w:bookmarkStart w:id="1" w:name="bookmark387"/>
      <w:r>
        <w:t>работать с историческими источниками и документами.</w:t>
      </w:r>
      <w:bookmarkEnd w:id="0"/>
      <w:bookmarkEnd w:id="1"/>
    </w:p>
    <w:p w:rsidR="00D45312" w:rsidRPr="00B87698" w:rsidRDefault="00D45312" w:rsidP="00D45312">
      <w:pPr>
        <w:pStyle w:val="11"/>
        <w:spacing w:line="274" w:lineRule="exact"/>
        <w:ind w:left="1460"/>
        <w:rPr>
          <w:rFonts w:ascii="Arial Unicode MS" w:hAnsi="Arial Unicode MS" w:cs="Arial Unicode MS"/>
        </w:rPr>
      </w:pPr>
      <w:bookmarkStart w:id="2" w:name="bookmark1219"/>
    </w:p>
    <w:p w:rsidR="00D45312" w:rsidRDefault="00D45312" w:rsidP="00D45312">
      <w:pPr>
        <w:pStyle w:val="11"/>
        <w:spacing w:line="274" w:lineRule="exact"/>
        <w:ind w:left="1460"/>
        <w:rPr>
          <w:rFonts w:ascii="Arial Unicode MS" w:hAnsi="Arial Unicode MS" w:cs="Arial Unicode MS"/>
        </w:rPr>
      </w:pPr>
      <w:r>
        <w:t>Основы духовно-нравственной культуры народов России</w:t>
      </w:r>
      <w:bookmarkEnd w:id="2"/>
    </w:p>
    <w:p w:rsidR="00D45312" w:rsidRDefault="00D45312" w:rsidP="00D45312">
      <w:pPr>
        <w:pStyle w:val="11"/>
        <w:spacing w:line="274" w:lineRule="exact"/>
        <w:ind w:left="580"/>
        <w:rPr>
          <w:rFonts w:ascii="Arial Unicode MS" w:hAnsi="Arial Unicode MS" w:cs="Arial Unicode MS"/>
        </w:rPr>
      </w:pPr>
      <w:bookmarkStart w:id="3" w:name="bookmark1220"/>
      <w:bookmarkStart w:id="4" w:name="bookmark1221"/>
      <w:r>
        <w:t>Содержание учебного предмета, курса</w:t>
      </w:r>
      <w:bookmarkEnd w:id="3"/>
      <w:bookmarkEnd w:id="4"/>
    </w:p>
    <w:p w:rsidR="00D45312" w:rsidRDefault="00D45312" w:rsidP="00D45312">
      <w:pPr>
        <w:pStyle w:val="11"/>
        <w:numPr>
          <w:ilvl w:val="0"/>
          <w:numId w:val="1"/>
        </w:numPr>
        <w:spacing w:line="274" w:lineRule="exact"/>
        <w:ind w:left="580"/>
        <w:rPr>
          <w:rFonts w:ascii="Arial Unicode MS" w:hAnsi="Arial Unicode MS" w:cs="Arial Unicode MS"/>
        </w:rPr>
      </w:pPr>
      <w:bookmarkStart w:id="5" w:name="bookmark1222"/>
      <w:r>
        <w:t>Раздел 1. В мире культуры</w:t>
      </w:r>
      <w:bookmarkEnd w:id="5"/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Величие российской культуры.</w:t>
      </w:r>
      <w:r>
        <w:t xml:space="preserve"> Российская культура - плод усилий разных народов. Деятели науки и культуры - представителей разных национальностей (К.Брюллов, И. Репин, К. Станиславский, Г. Уланова, Д. Шостакович, Г.Тукай, </w:t>
      </w:r>
      <w:proofErr w:type="spellStart"/>
      <w:r>
        <w:t>Б.Урманче</w:t>
      </w:r>
      <w:proofErr w:type="spellEnd"/>
      <w:r>
        <w:t xml:space="preserve">, </w:t>
      </w:r>
      <w:proofErr w:type="spellStart"/>
      <w:r>
        <w:t>Р.Яхин</w:t>
      </w:r>
      <w:proofErr w:type="spellEnd"/>
      <w:r>
        <w:t xml:space="preserve"> и др.).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Человек - творец и носитель культуры.</w:t>
      </w:r>
      <w:r>
        <w:t xml:space="preserve"> Вне культуры жизнь человека невозможна. Вклад личности в культуру зависит от ее таланта, способностей, упорства. Законы нравственности - часть культуры общества. Источники, создающие нравственные установки.</w:t>
      </w:r>
    </w:p>
    <w:p w:rsidR="00D45312" w:rsidRDefault="00D45312" w:rsidP="00D45312">
      <w:pPr>
        <w:pStyle w:val="11"/>
        <w:numPr>
          <w:ilvl w:val="0"/>
          <w:numId w:val="1"/>
        </w:numPr>
        <w:spacing w:line="274" w:lineRule="exact"/>
        <w:ind w:left="580"/>
        <w:rPr>
          <w:rFonts w:ascii="Arial Unicode MS" w:hAnsi="Arial Unicode MS" w:cs="Arial Unicode MS"/>
        </w:rPr>
      </w:pPr>
      <w:bookmarkStart w:id="6" w:name="bookmark1223"/>
      <w:r>
        <w:t>Раздел 2. Нравственные ценности российского народа</w:t>
      </w:r>
      <w:bookmarkEnd w:id="6"/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lastRenderedPageBreak/>
        <w:t>«Береги землю родимую, как мать любимую».</w:t>
      </w:r>
      <w:r>
        <w:t xml:space="preserve"> Представления о патриотизме в фольклоре разных народов. Былинные герои. Герои национального эпоса разных народов (</w:t>
      </w:r>
      <w:proofErr w:type="spellStart"/>
      <w:r>
        <w:t>Идегей</w:t>
      </w:r>
      <w:proofErr w:type="spellEnd"/>
      <w:r>
        <w:t xml:space="preserve">, </w:t>
      </w:r>
      <w:proofErr w:type="spellStart"/>
      <w:r>
        <w:t>Улып</w:t>
      </w:r>
      <w:proofErr w:type="spellEnd"/>
      <w:r>
        <w:t xml:space="preserve">, </w:t>
      </w:r>
      <w:proofErr w:type="spellStart"/>
      <w:r>
        <w:t>Сияжар</w:t>
      </w:r>
      <w:proofErr w:type="spellEnd"/>
      <w:r>
        <w:t xml:space="preserve">, </w:t>
      </w:r>
      <w:proofErr w:type="spellStart"/>
      <w:r>
        <w:t>Боотур</w:t>
      </w:r>
      <w:proofErr w:type="spellEnd"/>
      <w:r>
        <w:t>, Урал-батыр и др.).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Жизнь ратными подвигами полна.</w:t>
      </w:r>
      <w:r>
        <w:t xml:space="preserve"> Реальные примеры выражения патриотических чувств в истории России (Дмитрий Донской, Кузьма Минин, Иван Сусанин, Надежда Дурова, </w:t>
      </w:r>
      <w:proofErr w:type="spellStart"/>
      <w:r>
        <w:t>Муса</w:t>
      </w:r>
      <w:proofErr w:type="spellEnd"/>
      <w:r>
        <w:t xml:space="preserve"> </w:t>
      </w:r>
      <w:proofErr w:type="spellStart"/>
      <w:r>
        <w:t>Джадиль</w:t>
      </w:r>
      <w:proofErr w:type="spellEnd"/>
      <w:r>
        <w:t xml:space="preserve">, </w:t>
      </w:r>
      <w:proofErr w:type="spellStart"/>
      <w:r>
        <w:t>Газинур</w:t>
      </w:r>
      <w:proofErr w:type="spellEnd"/>
      <w:r>
        <w:t xml:space="preserve"> </w:t>
      </w:r>
      <w:proofErr w:type="spellStart"/>
      <w:r>
        <w:t>Гафиатуллин</w:t>
      </w:r>
      <w:proofErr w:type="spellEnd"/>
      <w:r>
        <w:t xml:space="preserve"> и др.). Деятели </w:t>
      </w:r>
      <w:proofErr w:type="gramStart"/>
      <w:r>
        <w:t>разных</w:t>
      </w:r>
      <w:proofErr w:type="gramEnd"/>
      <w:r>
        <w:t xml:space="preserve"> </w:t>
      </w:r>
      <w:proofErr w:type="spellStart"/>
      <w:r>
        <w:t>конфессий</w:t>
      </w:r>
      <w:proofErr w:type="spellEnd"/>
      <w:r>
        <w:t xml:space="preserve"> - патриоты (Сергий Радонежский, </w:t>
      </w:r>
      <w:proofErr w:type="spellStart"/>
      <w:r>
        <w:t>Рабби</w:t>
      </w:r>
      <w:proofErr w:type="spellEnd"/>
      <w:r>
        <w:t xml:space="preserve"> </w:t>
      </w:r>
      <w:proofErr w:type="spellStart"/>
      <w:r>
        <w:t>Шнеур-Залман</w:t>
      </w:r>
      <w:proofErr w:type="spellEnd"/>
      <w:r>
        <w:t xml:space="preserve"> и др.). Вклад народов нашей страны в победу над фашизмом.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В труде - красота человека.</w:t>
      </w:r>
      <w:r>
        <w:t xml:space="preserve"> Тема труда в фольклоре разных народов (сказках, легендах, пословицах).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«Плод добрых трудов славен...».</w:t>
      </w:r>
      <w:r>
        <w:t xml:space="preserve"> Буддизм, ислам, христианство о труде и трудолюбии. </w:t>
      </w:r>
      <w:r>
        <w:rPr>
          <w:rStyle w:val="a5"/>
        </w:rPr>
        <w:t>Люди труда.</w:t>
      </w:r>
      <w:r>
        <w:t xml:space="preserve"> Примеры самоотверженного труда людей разной национальности на благо родины (землепроходцы, ученые, путешественники, колхозники и пр.).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Бережное отношение к природе.</w:t>
      </w:r>
      <w:r>
        <w:t xml:space="preserve"> Одушевление природы нашими предками. Роль заповедников в сохранении природных объектов. Заповедники на карте России.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Семья - хранитель духовных ценностей.</w:t>
      </w:r>
      <w:r>
        <w:t xml:space="preserve"> Роль семьи в жизни человека. Любовь, искренность, симпатия, взаимопомощь и поддержка - главные семейные ценности. О любви и милосердии в разных религиях. Семейные ценности в православии, буддизме, исламе, иудаизме. Взаимоотношения членов семьи. Отражение ценностей семьи в фольклоре разных народов. Семья - первый трудовой коллектив.</w:t>
      </w:r>
    </w:p>
    <w:p w:rsidR="00D45312" w:rsidRDefault="00D45312" w:rsidP="00D45312">
      <w:pPr>
        <w:pStyle w:val="11"/>
        <w:numPr>
          <w:ilvl w:val="0"/>
          <w:numId w:val="1"/>
        </w:numPr>
        <w:spacing w:line="274" w:lineRule="exact"/>
        <w:ind w:left="580"/>
        <w:rPr>
          <w:rFonts w:ascii="Arial Unicode MS" w:hAnsi="Arial Unicode MS" w:cs="Arial Unicode MS"/>
        </w:rPr>
      </w:pPr>
      <w:bookmarkStart w:id="7" w:name="bookmark1224"/>
      <w:r>
        <w:t>Раздел 3. Религия и культура</w:t>
      </w:r>
      <w:bookmarkEnd w:id="7"/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Роль религии в развитии культуры.</w:t>
      </w:r>
      <w:r>
        <w:t xml:space="preserve"> Вклад религии в развитие материальной и духовной культуры общества.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Культурное наследие христианской Руси.</w:t>
      </w:r>
      <w:r>
        <w:t xml:space="preserve"> Принятие христианства на Руси, Влияние Византии. Христианская вера и образование в Древней Руси. Великие князья Древней Руси и их влияние на развитие образования. «Поучение» Владимира Мономаха. Православный храм (внешние особенности, внутреннее убранство). Духовная музыка. Богослужебное песнопение. Колокольный звон. Особенности православного календаря. Дом и семья в православии. Святые Петр и </w:t>
      </w:r>
      <w:proofErr w:type="spellStart"/>
      <w:r>
        <w:t>Феврония</w:t>
      </w:r>
      <w:proofErr w:type="spellEnd"/>
      <w:r>
        <w:t>. Православие и традиционные ценности русского народа.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Культура ислама.</w:t>
      </w:r>
      <w:r>
        <w:t xml:space="preserve"> Возникновение ислама. Первые столетия ислама </w:t>
      </w:r>
      <w:r w:rsidRPr="00C757E1">
        <w:rPr>
          <w:lang w:eastAsia="en-US"/>
        </w:rPr>
        <w:t>(</w:t>
      </w:r>
      <w:r>
        <w:rPr>
          <w:lang w:val="en-US" w:eastAsia="en-US"/>
        </w:rPr>
        <w:t>VII</w:t>
      </w:r>
      <w:r w:rsidRPr="00C757E1">
        <w:rPr>
          <w:lang w:eastAsia="en-US"/>
        </w:rPr>
        <w:t>-</w:t>
      </w:r>
      <w:r>
        <w:rPr>
          <w:lang w:val="en-US" w:eastAsia="en-US"/>
        </w:rPr>
        <w:t>XII</w:t>
      </w:r>
      <w:r w:rsidRPr="00C757E1">
        <w:rPr>
          <w:lang w:eastAsia="en-US"/>
        </w:rPr>
        <w:t xml:space="preserve"> </w:t>
      </w:r>
      <w:r>
        <w:t>века) - золотое время исламской культуры. Успехи образования и науки. Вклад мусульманской литературы в сокровищницу мировой культуры. Декоративно-прикладное искусство народов, исповедующих ислам. Мечеть - часть исламской культуры. Исламский календарь. Мусульманские ценности. Дом и семья в исламе.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Иудаизм и культура.</w:t>
      </w:r>
      <w:r>
        <w:t xml:space="preserve"> Возникновение иудаизма. Тора - Пятикнижие Моисея. Синагога - молельный дом иудеев. Особенности внутреннего убранства синагоги. Священная история иудеев в сюжетах мировой живописи. Еврейский календарь. Иудаизм в культуре и традициях еврейского народа.</w:t>
      </w:r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Культурные традиции буддизма.</w:t>
      </w:r>
      <w:r>
        <w:t xml:space="preserve"> Распространение буддизма в России. Культовые сооружения буддистов. Буддийские монастыри. Искусство танка. Буддийский календарь.</w:t>
      </w:r>
    </w:p>
    <w:p w:rsidR="00D45312" w:rsidRDefault="00D45312" w:rsidP="00D45312">
      <w:pPr>
        <w:pStyle w:val="11"/>
        <w:numPr>
          <w:ilvl w:val="0"/>
          <w:numId w:val="1"/>
        </w:numPr>
        <w:spacing w:line="274" w:lineRule="exact"/>
        <w:ind w:left="580"/>
        <w:rPr>
          <w:rFonts w:ascii="Arial Unicode MS" w:hAnsi="Arial Unicode MS" w:cs="Arial Unicode MS"/>
        </w:rPr>
      </w:pPr>
      <w:bookmarkStart w:id="8" w:name="bookmark1225"/>
      <w:r>
        <w:t>Раздел 4. Как сохранить духовные ценности</w:t>
      </w:r>
      <w:bookmarkEnd w:id="8"/>
    </w:p>
    <w:p w:rsidR="00D45312" w:rsidRDefault="00D45312" w:rsidP="00D45312">
      <w:pPr>
        <w:pStyle w:val="a3"/>
        <w:numPr>
          <w:ilvl w:val="0"/>
          <w:numId w:val="1"/>
        </w:numPr>
        <w:ind w:left="20" w:right="20"/>
        <w:rPr>
          <w:rFonts w:ascii="Arial Unicode MS" w:hAnsi="Arial Unicode MS" w:cs="Arial Unicode MS"/>
        </w:rPr>
      </w:pPr>
      <w:r>
        <w:rPr>
          <w:rStyle w:val="a5"/>
        </w:rPr>
        <w:t>Забота государства о сохранении духовных ценностей.</w:t>
      </w:r>
      <w:r>
        <w:t xml:space="preserve"> Конституционные гарантии права гражданина исповедовать любую религию. Восстановление памятников духовной культуры, охрана исторических памятников, связанных с разными религиями.</w:t>
      </w:r>
    </w:p>
    <w:p w:rsidR="00D45312" w:rsidRDefault="00D45312" w:rsidP="00D45312">
      <w:pPr>
        <w:pStyle w:val="a3"/>
        <w:ind w:right="120"/>
        <w:rPr>
          <w:rFonts w:ascii="Arial Unicode MS" w:hAnsi="Arial Unicode MS" w:cs="Arial Unicode MS"/>
        </w:rPr>
      </w:pPr>
      <w:r>
        <w:rPr>
          <w:rStyle w:val="a5"/>
        </w:rPr>
        <w:t>Хранить память предков.</w:t>
      </w:r>
      <w:r>
        <w:t xml:space="preserve"> Уважение к труду, обычаям, вере предков. Примеры благотворительности из российской истории. Известные меценаты России, Татарстана.</w:t>
      </w:r>
    </w:p>
    <w:p w:rsidR="00D45312" w:rsidRDefault="00D45312" w:rsidP="00D45312">
      <w:pPr>
        <w:pStyle w:val="11"/>
        <w:spacing w:line="274" w:lineRule="exact"/>
        <w:ind w:left="580"/>
        <w:rPr>
          <w:rFonts w:ascii="Arial Unicode MS" w:hAnsi="Arial Unicode MS" w:cs="Arial Unicode MS"/>
        </w:rPr>
      </w:pPr>
      <w:bookmarkStart w:id="9" w:name="bookmark1226"/>
      <w:r>
        <w:t>Раздел 5. Твой духовный мир.</w:t>
      </w:r>
      <w:bookmarkEnd w:id="9"/>
    </w:p>
    <w:p w:rsidR="00D45312" w:rsidRDefault="00D45312" w:rsidP="00D45312">
      <w:pPr>
        <w:pStyle w:val="a3"/>
        <w:ind w:right="120"/>
      </w:pPr>
      <w:bookmarkStart w:id="10" w:name="bookmark1227"/>
      <w:r>
        <w:rPr>
          <w:rStyle w:val="a5"/>
        </w:rPr>
        <w:t>Что составляет твой духовный мир.</w:t>
      </w:r>
      <w:r>
        <w:t xml:space="preserve"> Образованность человека, его интересы, увлечения, симпатии, радости, нравственные качества личности - составляющие духовного мира. Культура поведения человека. Этикет в разных жизненных ситуациях. Нравственные качества человека.</w:t>
      </w:r>
      <w:bookmarkEnd w:id="10"/>
    </w:p>
    <w:p w:rsidR="00F03920" w:rsidRDefault="00F03920"/>
    <w:sectPr w:rsidR="00F03920" w:rsidSect="00F03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9"/>
    <w:multiLevelType w:val="hybridMultilevel"/>
    <w:tmpl w:val="00000068"/>
    <w:lvl w:ilvl="0" w:tplc="000F4415">
      <w:start w:val="1"/>
      <w:numFmt w:val="bullet"/>
      <w:lvlText w:val="-"/>
      <w:lvlJc w:val="left"/>
      <w:rPr>
        <w:sz w:val="20"/>
        <w:szCs w:val="20"/>
      </w:rPr>
    </w:lvl>
    <w:lvl w:ilvl="1" w:tplc="000F4416">
      <w:start w:val="1"/>
      <w:numFmt w:val="bullet"/>
      <w:lvlText w:val="-"/>
      <w:lvlJc w:val="left"/>
      <w:rPr>
        <w:sz w:val="20"/>
        <w:szCs w:val="20"/>
      </w:rPr>
    </w:lvl>
    <w:lvl w:ilvl="2" w:tplc="000F4417">
      <w:start w:val="1"/>
      <w:numFmt w:val="bullet"/>
      <w:lvlText w:val="-"/>
      <w:lvlJc w:val="left"/>
      <w:rPr>
        <w:sz w:val="20"/>
        <w:szCs w:val="20"/>
      </w:rPr>
    </w:lvl>
    <w:lvl w:ilvl="3" w:tplc="000F4418">
      <w:start w:val="1"/>
      <w:numFmt w:val="bullet"/>
      <w:lvlText w:val="-"/>
      <w:lvlJc w:val="left"/>
      <w:rPr>
        <w:sz w:val="20"/>
        <w:szCs w:val="20"/>
      </w:rPr>
    </w:lvl>
    <w:lvl w:ilvl="4" w:tplc="000F4419">
      <w:start w:val="1"/>
      <w:numFmt w:val="bullet"/>
      <w:lvlText w:val="-"/>
      <w:lvlJc w:val="left"/>
      <w:rPr>
        <w:sz w:val="20"/>
        <w:szCs w:val="20"/>
      </w:rPr>
    </w:lvl>
    <w:lvl w:ilvl="5" w:tplc="000F441A">
      <w:start w:val="1"/>
      <w:numFmt w:val="bullet"/>
      <w:lvlText w:val="-"/>
      <w:lvlJc w:val="left"/>
      <w:rPr>
        <w:sz w:val="20"/>
        <w:szCs w:val="20"/>
      </w:rPr>
    </w:lvl>
    <w:lvl w:ilvl="6" w:tplc="000F441B">
      <w:start w:val="1"/>
      <w:numFmt w:val="bullet"/>
      <w:lvlText w:val="-"/>
      <w:lvlJc w:val="left"/>
      <w:rPr>
        <w:sz w:val="20"/>
        <w:szCs w:val="20"/>
      </w:rPr>
    </w:lvl>
    <w:lvl w:ilvl="7" w:tplc="000F441C">
      <w:start w:val="1"/>
      <w:numFmt w:val="bullet"/>
      <w:lvlText w:val="-"/>
      <w:lvlJc w:val="left"/>
      <w:rPr>
        <w:sz w:val="20"/>
        <w:szCs w:val="20"/>
      </w:rPr>
    </w:lvl>
    <w:lvl w:ilvl="8" w:tplc="000F441D">
      <w:start w:val="1"/>
      <w:numFmt w:val="bullet"/>
      <w:lvlText w:val="-"/>
      <w:lvlJc w:val="left"/>
      <w:rPr>
        <w:sz w:val="20"/>
        <w:szCs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5312"/>
    <w:rsid w:val="00505190"/>
    <w:rsid w:val="005A5D0C"/>
    <w:rsid w:val="00D15D0D"/>
    <w:rsid w:val="00D45312"/>
    <w:rsid w:val="00F03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3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sid w:val="00D45312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D45312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D45312"/>
    <w:pPr>
      <w:shd w:val="clear" w:color="auto" w:fill="FFFFFF"/>
      <w:spacing w:before="60" w:after="180" w:line="240" w:lineRule="atLeast"/>
    </w:pPr>
    <w:rPr>
      <w:rFonts w:ascii="Times New Roman" w:hAnsi="Times New Roman" w:cs="Times New Roman"/>
      <w:sz w:val="20"/>
      <w:szCs w:val="20"/>
    </w:rPr>
  </w:style>
  <w:style w:type="paragraph" w:customStyle="1" w:styleId="41">
    <w:name w:val="Основной текст (4)1"/>
    <w:basedOn w:val="a"/>
    <w:link w:val="4"/>
    <w:uiPriority w:val="99"/>
    <w:rsid w:val="00D45312"/>
    <w:pPr>
      <w:shd w:val="clear" w:color="auto" w:fill="FFFFFF"/>
      <w:spacing w:after="0" w:line="274" w:lineRule="exact"/>
      <w:ind w:hanging="280"/>
    </w:pPr>
    <w:rPr>
      <w:rFonts w:ascii="Times New Roman" w:hAnsi="Times New Roman" w:cs="Times New Roman"/>
      <w:sz w:val="20"/>
      <w:szCs w:val="20"/>
    </w:rPr>
  </w:style>
  <w:style w:type="paragraph" w:styleId="a3">
    <w:name w:val="Body Text"/>
    <w:basedOn w:val="a"/>
    <w:link w:val="a4"/>
    <w:uiPriority w:val="99"/>
    <w:rsid w:val="00D45312"/>
    <w:pPr>
      <w:shd w:val="clear" w:color="auto" w:fill="FFFFFF"/>
      <w:spacing w:after="0" w:line="274" w:lineRule="exact"/>
      <w:ind w:firstLine="560"/>
      <w:jc w:val="both"/>
    </w:pPr>
    <w:rPr>
      <w:rFonts w:ascii="Times New Roman" w:eastAsia="Arial Unicode MS" w:hAnsi="Times New Roman" w:cs="Times New Roman"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D45312"/>
    <w:rPr>
      <w:rFonts w:ascii="Times New Roman" w:eastAsia="Arial Unicode MS" w:hAnsi="Times New Roman" w:cs="Times New Roman"/>
      <w:sz w:val="20"/>
      <w:szCs w:val="20"/>
      <w:shd w:val="clear" w:color="auto" w:fill="FFFFFF"/>
      <w:lang w:eastAsia="ru-RU"/>
    </w:rPr>
  </w:style>
  <w:style w:type="character" w:customStyle="1" w:styleId="5">
    <w:name w:val="Основной текст (5)"/>
    <w:basedOn w:val="a0"/>
    <w:link w:val="51"/>
    <w:uiPriority w:val="99"/>
    <w:rsid w:val="00D45312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7">
    <w:name w:val="Основной текст (7)"/>
    <w:basedOn w:val="a0"/>
    <w:link w:val="71"/>
    <w:uiPriority w:val="99"/>
    <w:rsid w:val="00D45312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40">
    <w:name w:val="Основной текст (4) + Полужирный"/>
    <w:basedOn w:val="4"/>
    <w:uiPriority w:val="99"/>
    <w:rsid w:val="00D45312"/>
    <w:rPr>
      <w:b/>
      <w:bCs/>
    </w:rPr>
  </w:style>
  <w:style w:type="paragraph" w:customStyle="1" w:styleId="51">
    <w:name w:val="Основной текст (5)1"/>
    <w:basedOn w:val="a"/>
    <w:link w:val="5"/>
    <w:uiPriority w:val="99"/>
    <w:rsid w:val="00D45312"/>
    <w:pPr>
      <w:shd w:val="clear" w:color="auto" w:fill="FFFFFF"/>
      <w:spacing w:after="0" w:line="274" w:lineRule="exact"/>
      <w:ind w:hanging="280"/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71">
    <w:name w:val="Основной текст (7)1"/>
    <w:basedOn w:val="a"/>
    <w:link w:val="7"/>
    <w:uiPriority w:val="99"/>
    <w:rsid w:val="00D4531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0"/>
      <w:szCs w:val="20"/>
    </w:rPr>
  </w:style>
  <w:style w:type="character" w:customStyle="1" w:styleId="6">
    <w:name w:val="Основной текст (6)"/>
    <w:basedOn w:val="a0"/>
    <w:link w:val="61"/>
    <w:uiPriority w:val="99"/>
    <w:rsid w:val="00D45312"/>
    <w:rPr>
      <w:rFonts w:ascii="Times New Roman" w:hAnsi="Times New Roman" w:cs="Times New Roman"/>
      <w:i/>
      <w:iCs/>
      <w:sz w:val="20"/>
      <w:szCs w:val="20"/>
      <w:shd w:val="clear" w:color="auto" w:fill="FFFFFF"/>
    </w:rPr>
  </w:style>
  <w:style w:type="character" w:customStyle="1" w:styleId="12">
    <w:name w:val="Основной текст (12)"/>
    <w:basedOn w:val="a0"/>
    <w:link w:val="121"/>
    <w:uiPriority w:val="99"/>
    <w:rsid w:val="00D45312"/>
    <w:rPr>
      <w:rFonts w:ascii="Times New Roman" w:hAnsi="Times New Roman" w:cs="Times New Roman"/>
      <w:i/>
      <w:iCs/>
      <w:sz w:val="20"/>
      <w:szCs w:val="20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D45312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D45312"/>
    <w:pPr>
      <w:shd w:val="clear" w:color="auto" w:fill="FFFFFF"/>
      <w:spacing w:after="0" w:line="274" w:lineRule="exact"/>
      <w:ind w:hanging="280"/>
    </w:pPr>
    <w:rPr>
      <w:rFonts w:ascii="Times New Roman" w:hAnsi="Times New Roman" w:cs="Times New Roman"/>
      <w:i/>
      <w:iCs/>
      <w:sz w:val="20"/>
      <w:szCs w:val="20"/>
    </w:rPr>
  </w:style>
  <w:style w:type="paragraph" w:customStyle="1" w:styleId="121">
    <w:name w:val="Основной текст (12)1"/>
    <w:basedOn w:val="a"/>
    <w:link w:val="12"/>
    <w:uiPriority w:val="99"/>
    <w:rsid w:val="00D45312"/>
    <w:pPr>
      <w:shd w:val="clear" w:color="auto" w:fill="FFFFFF"/>
      <w:spacing w:after="0" w:line="274" w:lineRule="exact"/>
    </w:pPr>
    <w:rPr>
      <w:rFonts w:ascii="Times New Roman" w:hAnsi="Times New Roman" w:cs="Times New Roman"/>
      <w:i/>
      <w:iCs/>
      <w:sz w:val="20"/>
      <w:szCs w:val="20"/>
    </w:rPr>
  </w:style>
  <w:style w:type="paragraph" w:customStyle="1" w:styleId="171">
    <w:name w:val="Основной текст (17)1"/>
    <w:basedOn w:val="a"/>
    <w:link w:val="17"/>
    <w:uiPriority w:val="99"/>
    <w:rsid w:val="00D45312"/>
    <w:pPr>
      <w:shd w:val="clear" w:color="auto" w:fill="FFFFFF"/>
      <w:spacing w:after="0" w:line="274" w:lineRule="exact"/>
      <w:ind w:firstLine="300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1">
    <w:name w:val="Заголовок №1"/>
    <w:basedOn w:val="a0"/>
    <w:link w:val="11"/>
    <w:uiPriority w:val="99"/>
    <w:rsid w:val="00D45312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D45312"/>
    <w:pPr>
      <w:shd w:val="clear" w:color="auto" w:fill="FFFFFF"/>
      <w:spacing w:after="0" w:line="374" w:lineRule="exact"/>
      <w:outlineLvl w:val="0"/>
    </w:pPr>
    <w:rPr>
      <w:rFonts w:ascii="Times New Roman" w:hAnsi="Times New Roman" w:cs="Times New Roman"/>
      <w:b/>
      <w:bCs/>
      <w:sz w:val="20"/>
      <w:szCs w:val="20"/>
    </w:rPr>
  </w:style>
  <w:style w:type="character" w:customStyle="1" w:styleId="a5">
    <w:name w:val="Основной текст + Курсив"/>
    <w:uiPriority w:val="99"/>
    <w:rsid w:val="00D45312"/>
    <w:rPr>
      <w:rFonts w:ascii="Times New Roman" w:hAnsi="Times New Roman" w:cs="Times New Roman"/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1012</Words>
  <Characters>5774</Characters>
  <Application>Microsoft Office Word</Application>
  <DocSecurity>0</DocSecurity>
  <Lines>48</Lines>
  <Paragraphs>13</Paragraphs>
  <ScaleCrop>false</ScaleCrop>
  <Company>Krokoz™</Company>
  <LinksUpToDate>false</LinksUpToDate>
  <CharactersWithSpaces>6773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Гузалия</dc:creator>
  <cp:lastModifiedBy>Гузалия</cp:lastModifiedBy>
  <cp:revision>1</cp:revision>
  <dcterms:created xsi:type="dcterms:W3CDTF">2019-03-20T05:20:00Z</dcterms:created>
  <dcterms:modified xsi:type="dcterms:W3CDTF">2019-03-20T05:20:00Z</dcterms:modified>
</cp:coreProperties>
</file>